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bookmark=id.30j0zll"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"Breach of Security"</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occurrence of:</w:t>
            </w:r>
          </w:p>
          <w:p w:rsidR="00000000" w:rsidDel="00000000" w:rsidP="00000000" w:rsidRDefault="00000000" w:rsidRPr="00000000" w14:paraId="0000000A">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rFonts w:ascii="Arial" w:cs="Arial" w:eastAsia="Arial" w:hAnsi="Arial"/>
                <w:b w:val="0"/>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rFonts w:ascii="Arial" w:cs="Arial" w:eastAsia="Arial" w:hAnsi="Arial"/>
                <w:b w:val="0"/>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in either case as more particularly set out in the Security Policy where the Buyer has required compliance therewith in accordance with paragraph 2.2;</w:t>
            </w:r>
          </w:p>
        </w:tc>
      </w:tr>
      <w:t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"Security Management Plan" </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79"/>
              </w:tabs>
              <w:spacing w:after="120" w:lineRule="auto"/>
              <w:ind w:left="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bookmarkStart w:colFirst="0" w:colLast="0" w:name="_heading=h.30j0zll" w:id="2"/>
      <w:bookmarkEnd w:id="2"/>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bookmarkStart w:colFirst="0" w:colLast="0" w:name="_heading=h.1fob9te" w:id="3"/>
      <w:bookmarkEnd w:id="3"/>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3znysh7" w:id="4"/>
      <w:bookmarkEnd w:id="4"/>
      <w:r w:rsidDel="00000000" w:rsidR="00000000" w:rsidRPr="00000000">
        <w:rPr>
          <w:b w:val="1"/>
          <w:color w:val="000000"/>
          <w:sz w:val="24"/>
          <w:szCs w:val="24"/>
          <w:rtl w:val="0"/>
        </w:rPr>
        <w:t xml:space="preserve">Introduction</w:t>
      </w:r>
    </w:p>
    <w:p w:rsidR="00000000" w:rsidDel="00000000" w:rsidP="00000000" w:rsidRDefault="00000000" w:rsidRPr="00000000" w14:paraId="0000002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et92p0" w:id="5"/>
      <w:bookmarkEnd w:id="5"/>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tyjcwt" w:id="6"/>
      <w:bookmarkEnd w:id="6"/>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dy6vkm" w:id="7"/>
      <w:bookmarkEnd w:id="7"/>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1t3h5sf" w:id="8"/>
      <w:bookmarkEnd w:id="8"/>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4d34og8" w:id="9"/>
      <w:bookmarkEnd w:id="9"/>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2s8eyo1" w:id="10"/>
      <w:bookmarkEnd w:id="10"/>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7dp8vu" w:id="11"/>
      <w:bookmarkEnd w:id="11"/>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rdcrjn" w:id="12"/>
      <w:bookmarkEnd w:id="12"/>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6in1rg" w:id="13"/>
      <w:bookmarkEnd w:id="13"/>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lnxbz9" w:id="14"/>
      <w:bookmarkEnd w:id="14"/>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5nkun2" w:id="15"/>
      <w:bookmarkEnd w:id="15"/>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ksv4uv" w:id="16"/>
      <w:bookmarkEnd w:id="16"/>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44sinio" w:id="17"/>
      <w:bookmarkEnd w:id="17"/>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jxsxqh" w:id="18"/>
      <w:bookmarkEnd w:id="18"/>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breach</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z337ya" w:id="19"/>
      <w:bookmarkEnd w:id="19"/>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j2qqm3" w:id="20"/>
      <w:bookmarkEnd w:id="20"/>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y810tw" w:id="21"/>
      <w:bookmarkEnd w:id="21"/>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36"/>
          <w:szCs w:val="36"/>
        </w:rPr>
      </w:pPr>
      <w:r w:rsidDel="00000000" w:rsidR="00000000" w:rsidRPr="00000000">
        <w:rPr>
          <w:b w:val="1"/>
          <w:color w:val="000000"/>
          <w:sz w:val="36"/>
          <w:szCs w:val="36"/>
          <w:rtl w:val="0"/>
        </w:rPr>
        <w:t xml:space="preserve">Part B: Long Form Security Requirements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"Breach of Security"</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means the occurrence of:</w:t>
            </w:r>
          </w:p>
          <w:p w:rsidR="00000000" w:rsidDel="00000000" w:rsidP="00000000" w:rsidRDefault="00000000" w:rsidRPr="00000000" w14:paraId="0000004D">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rFonts w:ascii="Arial" w:cs="Arial" w:eastAsia="Arial" w:hAnsi="Arial"/>
                <w:b w:val="0"/>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rFonts w:ascii="Arial" w:cs="Arial" w:eastAsia="Arial" w:hAnsi="Arial"/>
                <w:b w:val="0"/>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in either case as more particularly set out in the security requirements in the Security Policy where the Buyer has required compliance therewith in accordance with paragraph 3.4.3 d;</w:t>
            </w:r>
          </w:p>
        </w:tc>
      </w:tr>
      <w:t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"ISMS"</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information security management system and process developed by the Supplier in accordance with Paragraph 3 (ISMS) as updated from time to time in accordance with this Schedule; and</w:t>
            </w:r>
          </w:p>
        </w:tc>
      </w:tr>
      <w:t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"Security Tests"</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4i7ojhp" w:id="22"/>
      <w:bookmarkEnd w:id="22"/>
      <w:r w:rsidDel="00000000" w:rsidR="00000000" w:rsidRPr="00000000">
        <w:rPr>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2xcytpi" w:id="23"/>
      <w:bookmarkEnd w:id="23"/>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ci93xb" w:id="24"/>
      <w:bookmarkEnd w:id="24"/>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3whwml4" w:id="25"/>
      <w:bookmarkEnd w:id="25"/>
      <w:r w:rsidDel="00000000" w:rsidR="00000000" w:rsidRPr="00000000">
        <w:rPr>
          <w:b w:val="1"/>
          <w:smallCaps w:val="1"/>
          <w:color w:val="000000"/>
          <w:sz w:val="24"/>
          <w:szCs w:val="24"/>
          <w:rtl w:val="0"/>
        </w:rPr>
        <w:t xml:space="preserve">I</w:t>
      </w:r>
      <w:r w:rsidDel="00000000" w:rsidR="00000000" w:rsidRPr="00000000">
        <w:rPr>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bn6wsx" w:id="26"/>
      <w:bookmarkEnd w:id="26"/>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qsh70q" w:id="27"/>
      <w:bookmarkEnd w:id="27"/>
      <w:r w:rsidDel="00000000" w:rsidR="00000000" w:rsidRPr="00000000">
        <w:rPr>
          <w:color w:val="000000"/>
          <w:sz w:val="24"/>
          <w:szCs w:val="24"/>
          <w:rtl w:val="0"/>
        </w:rPr>
        <w:t xml:space="preserve">The ISMS shall:</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bookmarkStart w:colFirst="0" w:colLast="0" w:name="_heading=h.3as4poj" w:id="28"/>
      <w:bookmarkEnd w:id="28"/>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pxezwc" w:id="29"/>
      <w:bookmarkEnd w:id="29"/>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9x2ik5" w:id="30"/>
      <w:bookmarkEnd w:id="30"/>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Management Plan</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p2csry" w:id="31"/>
      <w:bookmarkEnd w:id="31"/>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47n2zr" w:id="32"/>
      <w:bookmarkEnd w:id="32"/>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o7alnk" w:id="33"/>
      <w:bookmarkEnd w:id="33"/>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Amendment of the ISMS and Security Management Plan</w:t>
      </w:r>
    </w:p>
    <w:p w:rsidR="00000000" w:rsidDel="00000000" w:rsidP="00000000" w:rsidRDefault="00000000" w:rsidRPr="00000000" w14:paraId="0000008B">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3ckvvd" w:id="34"/>
      <w:bookmarkEnd w:id="34"/>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ihv636" w:id="35"/>
      <w:bookmarkEnd w:id="35"/>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2hioqz" w:id="36"/>
      <w:bookmarkEnd w:id="36"/>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hmsyys" w:id="37"/>
      <w:bookmarkEnd w:id="37"/>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Testing</w:t>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1mghml" w:id="38"/>
      <w:bookmarkEnd w:id="38"/>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grqrue" w:id="39"/>
      <w:bookmarkEnd w:id="39"/>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vx1227" w:id="40"/>
      <w:bookmarkEnd w:id="40"/>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fwokq0" w:id="41"/>
      <w:bookmarkEnd w:id="41"/>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Complying with the ISMS </w:t>
      </w:r>
    </w:p>
    <w:p w:rsidR="00000000" w:rsidDel="00000000" w:rsidP="00000000" w:rsidRDefault="00000000" w:rsidRPr="00000000" w14:paraId="000000A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v1yuxt" w:id="42"/>
      <w:bookmarkEnd w:id="42"/>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f1mdlm" w:id="43"/>
      <w:bookmarkEnd w:id="43"/>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Vulnerabilities and fixing them</w:t>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2u6wntf" w:id="44"/>
      <w:bookmarkEnd w:id="44"/>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heading=h.19c6y18" w:id="46"/>
      <w:bookmarkEnd w:id="46"/>
      <w:r w:rsidDel="00000000" w:rsidR="00000000" w:rsidRPr="00000000">
        <w:br w:type="page"/>
      </w:r>
      <w:r w:rsidDel="00000000" w:rsidR="00000000" w:rsidRPr="00000000">
        <w:rPr>
          <w:b w:val="1"/>
          <w:color w:val="000000"/>
          <w:sz w:val="36"/>
          <w:szCs w:val="36"/>
          <w:rtl w:val="0"/>
        </w:rPr>
        <w:t xml:space="preserve">Part B – A</w:t>
      </w:r>
      <w:bookmarkStart w:colFirst="0" w:colLast="0" w:name="bookmark=id.3tbugp1" w:id="45"/>
      <w:bookmarkEnd w:id="45"/>
      <w:r w:rsidDel="00000000" w:rsidR="00000000" w:rsidRPr="00000000">
        <w:rPr>
          <w:b w:val="1"/>
          <w:color w:val="000000"/>
          <w:sz w:val="36"/>
          <w:szCs w:val="36"/>
          <w:rtl w:val="0"/>
        </w:rPr>
        <w:t xml:space="preserve">nnex 1: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Baseline security requirements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Data Processing, Storage, Management and Destruction</w:t>
      </w:r>
    </w:p>
    <w:p w:rsidR="00000000" w:rsidDel="00000000" w:rsidP="00000000" w:rsidRDefault="00000000" w:rsidRPr="00000000" w14:paraId="000000C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5">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of Supplier Staff </w:t>
      </w:r>
    </w:p>
    <w:p w:rsidR="00000000" w:rsidDel="00000000" w:rsidP="00000000" w:rsidRDefault="00000000" w:rsidRPr="00000000" w14:paraId="000000D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bookmarkStart w:colFirst="0" w:colLast="0" w:name="_heading=h.28h4qwu" w:id="47"/>
      <w:bookmarkEnd w:id="47"/>
      <w:r w:rsidDel="00000000" w:rsidR="00000000" w:rsidRPr="00000000">
        <w:rPr>
          <w:b w:val="1"/>
          <w:color w:val="000000"/>
          <w:sz w:val="24"/>
          <w:szCs w:val="24"/>
          <w:rtl w:val="0"/>
        </w:rPr>
        <w:t xml:space="preserve">Audit </w:t>
      </w:r>
    </w:p>
    <w:p w:rsidR="00000000" w:rsidDel="00000000" w:rsidP="00000000" w:rsidRDefault="00000000" w:rsidRPr="00000000" w14:paraId="000000E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br w:type="page"/>
      </w:r>
      <w:r w:rsidDel="00000000" w:rsidR="00000000" w:rsidRPr="00000000">
        <w:rPr>
          <w:b w:val="1"/>
          <w:color w:val="000000"/>
          <w:sz w:val="36"/>
          <w:szCs w:val="36"/>
          <w:rtl w:val="0"/>
        </w:rPr>
        <w:t xml:space="preserve">Part B – Annex 2 - Security Management Plan</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48"/>
  <w:bookmarkEnd w:id="48"/>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RM6</w:t>
    </w:r>
    <w:r w:rsidDel="00000000" w:rsidR="00000000" w:rsidRPr="00000000">
      <w:rPr>
        <w:sz w:val="20"/>
        <w:szCs w:val="20"/>
        <w:rtl w:val="0"/>
      </w:rPr>
      <w:t xml:space="preserve">269</w:t>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pos="4513"/>
        <w:tab w:val="right" w:pos="9026"/>
      </w:tabs>
      <w:spacing w:after="0" w:lineRule="auto"/>
      <w:ind w:left="0" w:firstLine="0"/>
      <w:jc w:val="left"/>
      <w:rPr>
        <w:color w:val="a6a6a6"/>
        <w:sz w:val="20"/>
        <w:szCs w:val="20"/>
      </w:rPr>
    </w:pPr>
    <w:bookmarkStart w:colFirst="0" w:colLast="0" w:name="_heading=h.37m2jsg" w:id="49"/>
    <w:bookmarkEnd w:id="49"/>
    <w:r w:rsidDel="00000000" w:rsidR="00000000" w:rsidRPr="00000000">
      <w:rPr>
        <w:color w:val="000000"/>
        <w:sz w:val="20"/>
        <w:szCs w:val="20"/>
        <w:rtl w:val="0"/>
      </w:rPr>
      <w:t xml:space="preserve">Model Version: v3.</w:t>
    </w:r>
    <w:r w:rsidDel="00000000" w:rsidR="00000000" w:rsidRPr="00000000">
      <w:rPr>
        <w:sz w:val="20"/>
        <w:szCs w:val="20"/>
        <w:rtl w:val="0"/>
      </w:rPr>
      <w:t xml:space="preserve">4</w:t>
    </w:r>
    <w:r w:rsidDel="00000000" w:rsidR="00000000" w:rsidRPr="00000000">
      <w:rPr>
        <w:color w:val="000000"/>
        <w:sz w:val="20"/>
        <w:szCs w:val="20"/>
        <w:rtl w:val="0"/>
      </w:rPr>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0">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0F1">
    <w:pPr>
      <w:tabs>
        <w:tab w:val="center" w:pos="4513"/>
        <w:tab w:val="right"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9"/>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7"/>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7"/>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3.xml"/><Relationship Id="rId14" Type="http://schemas.openxmlformats.org/officeDocument/2006/relationships/header" Target="header2.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5FGFLeb6C/UfoAF7p/d/2AvVVCQ==">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2019-08-08T10:07:00Z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